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542" w:rsidRDefault="004773CD" w:rsidP="004773CD">
      <w:pPr>
        <w:spacing w:after="0" w:line="360" w:lineRule="auto"/>
      </w:pPr>
      <w:r>
        <w:t>Реплики для чтения (в одном экземпляре)</w:t>
      </w:r>
    </w:p>
    <w:p w:rsidR="004773CD" w:rsidRPr="00F238DC" w:rsidRDefault="004773CD" w:rsidP="004773CD">
      <w:pPr>
        <w:spacing w:after="0" w:line="360" w:lineRule="auto"/>
        <w:ind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4C3A95">
        <w:rPr>
          <w:rStyle w:val="a3"/>
          <w:rFonts w:ascii="Times New Roman" w:hAnsi="Times New Roman" w:cs="Times New Roman"/>
          <w:b w:val="0"/>
          <w:sz w:val="28"/>
          <w:szCs w:val="28"/>
        </w:rPr>
        <w:t>1.</w:t>
      </w:r>
      <w:r w:rsidRPr="00F238D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8 мая 1949 года в Берлинском </w:t>
      </w:r>
      <w:proofErr w:type="spellStart"/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Трептов</w:t>
      </w:r>
      <w:proofErr w:type="spellEnd"/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-парке, на месте захоронения нескольких тысяч советских солдат, был открыт известный каждому нашему соотечественнику монумент. В неизменной гимнастерке и плащ-палатке советский солдат бережно прижимает к груди немецкую девочку. 12-метровый монумент получил название «Воин-освободитель» и установлен как символ окончания войны, символ добра и освободительной миссии Красной Армии. </w:t>
      </w:r>
    </w:p>
    <w:p w:rsidR="004773CD" w:rsidRDefault="004773CD" w:rsidP="004773CD">
      <w:pPr>
        <w:spacing w:after="0" w:line="360" w:lineRule="auto"/>
        <w:ind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4C3A95">
        <w:rPr>
          <w:rStyle w:val="a3"/>
          <w:rFonts w:ascii="Times New Roman" w:hAnsi="Times New Roman" w:cs="Times New Roman"/>
          <w:b w:val="0"/>
          <w:sz w:val="28"/>
          <w:szCs w:val="28"/>
        </w:rPr>
        <w:t>2.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Николай Иванович не мог знать, что известный советский скульптор Е. В. Вучетич, как-то в Берлине зарисовавший образ Николая для плаката, станет автором памятника, посвященного этому отважному поступку, концу войны и образу солдата Красной Армии, солдата-защитника, солдата-освободителя. В 1946 году у маршала К.Е. Ворошилова возникла идея об установке в Берлине такого монумента. Он обсудил свою задумку со своим другом – скульптором Евге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нием Вучетичем. А позже историю </w:t>
      </w:r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этого подвига им рассказал очевидец события – маршал Чуйков. Верховный главнокомандующий Иосиф Сталин одобрил идею, только попросил </w:t>
      </w:r>
      <w:proofErr w:type="gramStart"/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заменить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автомат</w:t>
      </w:r>
      <w:proofErr w:type="gramEnd"/>
      <w:r w:rsidRPr="00F238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руках бойца на меч, рассекающий ненавистную свастику.</w:t>
      </w:r>
    </w:p>
    <w:p w:rsidR="004773CD" w:rsidRPr="00CB7F85" w:rsidRDefault="004773CD" w:rsidP="004773CD">
      <w:pPr>
        <w:pStyle w:val="a4"/>
        <w:spacing w:before="0" w:beforeAutospacing="0" w:after="0" w:afterAutospacing="0" w:line="360" w:lineRule="auto"/>
        <w:ind w:firstLine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4C3A95">
        <w:rPr>
          <w:sz w:val="28"/>
          <w:szCs w:val="28"/>
        </w:rPr>
        <w:t>3.</w:t>
      </w:r>
      <w:r w:rsidRPr="00F238DC">
        <w:rPr>
          <w:b/>
          <w:sz w:val="28"/>
          <w:szCs w:val="28"/>
        </w:rPr>
        <w:t xml:space="preserve"> </w:t>
      </w:r>
      <w:r w:rsidRPr="00F238DC">
        <w:rPr>
          <w:sz w:val="28"/>
          <w:szCs w:val="28"/>
        </w:rPr>
        <w:t xml:space="preserve">Он родился 10 декабря 1922 года в селе Вознесенка </w:t>
      </w:r>
      <w:proofErr w:type="spellStart"/>
      <w:r w:rsidRPr="00F238DC">
        <w:rPr>
          <w:sz w:val="28"/>
          <w:szCs w:val="28"/>
        </w:rPr>
        <w:t>Тисульского</w:t>
      </w:r>
      <w:proofErr w:type="spellEnd"/>
      <w:r w:rsidRPr="00F238DC">
        <w:rPr>
          <w:sz w:val="28"/>
          <w:szCs w:val="28"/>
        </w:rPr>
        <w:t xml:space="preserve"> района, в крестьянской семье. Повзрослев, </w:t>
      </w:r>
      <w:r w:rsidRPr="00235F00">
        <w:rPr>
          <w:sz w:val="28"/>
          <w:szCs w:val="28"/>
        </w:rPr>
        <w:t>он</w:t>
      </w:r>
      <w:r w:rsidRPr="00F238DC">
        <w:rPr>
          <w:sz w:val="28"/>
          <w:szCs w:val="28"/>
        </w:rPr>
        <w:t xml:space="preserve"> закончил курсы трактористов и стал р</w:t>
      </w:r>
      <w:r>
        <w:rPr>
          <w:sz w:val="28"/>
          <w:szCs w:val="28"/>
        </w:rPr>
        <w:t>аботать в родном селе. Когда Николаю</w:t>
      </w:r>
      <w:r w:rsidRPr="00F238DC">
        <w:rPr>
          <w:sz w:val="28"/>
          <w:szCs w:val="28"/>
        </w:rPr>
        <w:t xml:space="preserve"> исполнило</w:t>
      </w:r>
      <w:r>
        <w:rPr>
          <w:sz w:val="28"/>
          <w:szCs w:val="28"/>
        </w:rPr>
        <w:t>сь 17 лет, его призвали в армию</w:t>
      </w:r>
      <w:r w:rsidRPr="00F238DC">
        <w:rPr>
          <w:sz w:val="28"/>
          <w:szCs w:val="28"/>
        </w:rPr>
        <w:t>. Трижды он был ранен и дважды контужен. Но всегда после гос</w:t>
      </w:r>
      <w:r>
        <w:rPr>
          <w:sz w:val="28"/>
          <w:szCs w:val="28"/>
        </w:rPr>
        <w:t>питаля возвращался в свой полк.</w:t>
      </w:r>
    </w:p>
    <w:p w:rsidR="004773CD" w:rsidRPr="004C3A95" w:rsidRDefault="004773CD" w:rsidP="004773CD">
      <w:pPr>
        <w:spacing w:after="0" w:line="360" w:lineRule="auto"/>
        <w:ind w:firstLine="56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C3A95">
        <w:rPr>
          <w:rStyle w:val="a3"/>
          <w:rFonts w:ascii="Times New Roman" w:hAnsi="Times New Roman" w:cs="Times New Roman"/>
          <w:b w:val="0"/>
          <w:sz w:val="28"/>
          <w:szCs w:val="28"/>
        </w:rPr>
        <w:t>4.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Бомбежки, взрывы, артобстрелы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 крик</w:t>
      </w:r>
      <w:proofErr w:type="gramEnd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ребенка под мостом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ни минуты размышления</w:t>
      </w:r>
    </w:p>
    <w:p w:rsidR="004773CD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ни секунды «на потом».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proofErr w:type="gramStart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сердце….</w:t>
      </w:r>
      <w:proofErr w:type="gramEnd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вдруг не из металла, 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А руки </w:t>
      </w:r>
      <w:proofErr w:type="gramStart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вдруг….</w:t>
      </w:r>
      <w:proofErr w:type="gramEnd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тепла полны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Как будто воздуху так мало….</w:t>
      </w:r>
    </w:p>
    <w:p w:rsidR="004773CD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абсолютно нет войны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обхватив его</w:t>
      </w: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за шею, 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Ребенок затаился ….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Утихли слезы, боль и страх.</w:t>
      </w:r>
    </w:p>
    <w:p w:rsidR="004773CD" w:rsidRPr="00544CA0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Солдат, ты смог! Ты сделал это! </w:t>
      </w:r>
    </w:p>
    <w:p w:rsidR="004773CD" w:rsidRDefault="004773CD" w:rsidP="004773CD">
      <w:pPr>
        <w:spacing w:after="0" w:line="36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Девчушку </w:t>
      </w:r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вынес</w:t>
      </w:r>
      <w:proofErr w:type="gramEnd"/>
      <w:r w:rsidRPr="00544CA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 руках</w:t>
      </w:r>
    </w:p>
    <w:p w:rsidR="004773CD" w:rsidRPr="004305A2" w:rsidRDefault="004773CD" w:rsidP="004773CD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(Е.В. Ефименко)</w:t>
      </w:r>
    </w:p>
    <w:p w:rsidR="004773CD" w:rsidRPr="00F238DC" w:rsidRDefault="004773CD" w:rsidP="004773CD">
      <w:pPr>
        <w:pStyle w:val="a4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4C3A95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F238DC">
        <w:rPr>
          <w:sz w:val="28"/>
          <w:szCs w:val="28"/>
        </w:rPr>
        <w:t xml:space="preserve">Николай Иванович </w:t>
      </w:r>
      <w:proofErr w:type="spellStart"/>
      <w:r w:rsidRPr="00F238DC">
        <w:rPr>
          <w:sz w:val="28"/>
          <w:szCs w:val="28"/>
        </w:rPr>
        <w:t>Масалов</w:t>
      </w:r>
      <w:proofErr w:type="spellEnd"/>
      <w:r w:rsidRPr="00F238DC">
        <w:rPr>
          <w:sz w:val="28"/>
          <w:szCs w:val="28"/>
        </w:rPr>
        <w:t xml:space="preserve"> награжден двумя орденами «Орден Отечественной войны второй степени» и «Орден Славы третьей степени», многими медалями, в том числе «За Отвагу», «За боевые заслуги», «За оборону Сталинграда», «За освобождение Варшавы», «За взятие Берлина».</w:t>
      </w:r>
    </w:p>
    <w:p w:rsidR="004773CD" w:rsidRPr="00F238DC" w:rsidRDefault="004773CD" w:rsidP="004773CD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4C3A95">
        <w:rPr>
          <w:rStyle w:val="a3"/>
          <w:b w:val="0"/>
          <w:sz w:val="28"/>
          <w:szCs w:val="28"/>
        </w:rPr>
        <w:t>6.</w:t>
      </w:r>
      <w:r>
        <w:rPr>
          <w:rStyle w:val="a3"/>
          <w:sz w:val="28"/>
          <w:szCs w:val="28"/>
        </w:rPr>
        <w:t xml:space="preserve"> </w:t>
      </w:r>
      <w:r w:rsidRPr="00F238DC">
        <w:rPr>
          <w:rStyle w:val="a3"/>
          <w:sz w:val="28"/>
          <w:szCs w:val="28"/>
        </w:rPr>
        <w:t xml:space="preserve"> </w:t>
      </w:r>
      <w:r w:rsidRPr="00F238DC">
        <w:rPr>
          <w:sz w:val="28"/>
          <w:szCs w:val="28"/>
        </w:rPr>
        <w:t xml:space="preserve">После войны Николай Иванович </w:t>
      </w:r>
      <w:proofErr w:type="spellStart"/>
      <w:r w:rsidRPr="00F238DC">
        <w:rPr>
          <w:sz w:val="28"/>
          <w:szCs w:val="28"/>
        </w:rPr>
        <w:t>Масалов</w:t>
      </w:r>
      <w:proofErr w:type="spellEnd"/>
      <w:r w:rsidRPr="00F238DC">
        <w:rPr>
          <w:sz w:val="28"/>
          <w:szCs w:val="28"/>
        </w:rPr>
        <w:t xml:space="preserve"> вернулся в родной поселок. Очень скромный человек, он почти никогда не говорил о том, как воевал. И вдруг в журнале «Октябрь» появилась статья, в которой рассказывалось, что именно он послужил прообразом воина - освободителя в берлинском </w:t>
      </w:r>
      <w:proofErr w:type="spellStart"/>
      <w:r w:rsidRPr="00F238DC">
        <w:rPr>
          <w:sz w:val="28"/>
          <w:szCs w:val="28"/>
        </w:rPr>
        <w:t>Трептов</w:t>
      </w:r>
      <w:proofErr w:type="spellEnd"/>
      <w:r w:rsidRPr="00F238DC">
        <w:rPr>
          <w:sz w:val="28"/>
          <w:szCs w:val="28"/>
        </w:rPr>
        <w:t>-парке. Поселок Тяжинский в Кемеровской области сразу обрел известность.</w:t>
      </w:r>
    </w:p>
    <w:p w:rsidR="004773CD" w:rsidRDefault="004773CD" w:rsidP="004773CD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4C3A95">
        <w:rPr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 w:rsidRPr="00F238DC">
        <w:rPr>
          <w:sz w:val="28"/>
          <w:szCs w:val="28"/>
        </w:rPr>
        <w:t xml:space="preserve"> На аллеях этого парка жители Берлина отдыхают от шума и суеты большого города. Тысячи людей из разных стран посещают этот мемориал.</w:t>
      </w:r>
      <w:r>
        <w:rPr>
          <w:sz w:val="28"/>
          <w:szCs w:val="28"/>
        </w:rPr>
        <w:t xml:space="preserve"> Его памятники</w:t>
      </w:r>
      <w:r w:rsidRPr="00F238DC">
        <w:rPr>
          <w:sz w:val="28"/>
          <w:szCs w:val="28"/>
        </w:rPr>
        <w:t xml:space="preserve"> - это бронзовый воин, которы</w:t>
      </w:r>
      <w:bookmarkStart w:id="0" w:name="_GoBack"/>
      <w:bookmarkEnd w:id="0"/>
      <w:r w:rsidRPr="00F238DC">
        <w:rPr>
          <w:sz w:val="28"/>
          <w:szCs w:val="28"/>
        </w:rPr>
        <w:t>й держит в одной руке меч, а другой бережно прижимает к груди спасенную им немецкую девочку</w:t>
      </w:r>
      <w:r w:rsidRPr="00F238DC">
        <w:rPr>
          <w:i/>
          <w:iCs/>
          <w:sz w:val="28"/>
          <w:szCs w:val="28"/>
        </w:rPr>
        <w:t>,</w:t>
      </w:r>
      <w:r w:rsidRPr="00F238DC">
        <w:rPr>
          <w:sz w:val="28"/>
          <w:szCs w:val="28"/>
        </w:rPr>
        <w:t xml:space="preserve"> это Родина-мать, оплакивающая своих сыновей, не вернувшихся с войны и фигуры коленопреклоненных воинов с навеки приспущенным пурпурным гранитным знаменем</w:t>
      </w:r>
      <w:r w:rsidRPr="00F238DC">
        <w:rPr>
          <w:i/>
          <w:iCs/>
          <w:sz w:val="28"/>
          <w:szCs w:val="28"/>
        </w:rPr>
        <w:t>.</w:t>
      </w:r>
      <w:r w:rsidRPr="00F238DC">
        <w:rPr>
          <w:sz w:val="28"/>
          <w:szCs w:val="28"/>
        </w:rPr>
        <w:t xml:space="preserve"> На нем золотыми буквами выведены слова: «Вечная слава воинам Советской армии, отдавшим свою жизнь в борьбе за освобождение человечества от фашистского рабства». </w:t>
      </w:r>
      <w:r>
        <w:rPr>
          <w:sz w:val="28"/>
          <w:szCs w:val="28"/>
        </w:rPr>
        <w:t>В центре аллеи – чаша</w:t>
      </w:r>
      <w:r w:rsidRPr="00F238DC">
        <w:rPr>
          <w:sz w:val="28"/>
          <w:szCs w:val="28"/>
        </w:rPr>
        <w:t xml:space="preserve"> с вечным огнем. Внутри </w:t>
      </w:r>
      <w:r w:rsidRPr="009015AD">
        <w:rPr>
          <w:sz w:val="28"/>
          <w:szCs w:val="28"/>
        </w:rPr>
        <w:t xml:space="preserve">постамента находится книга с именами павших в </w:t>
      </w:r>
      <w:r w:rsidRPr="009015AD">
        <w:rPr>
          <w:sz w:val="28"/>
          <w:szCs w:val="28"/>
        </w:rPr>
        <w:lastRenderedPageBreak/>
        <w:t xml:space="preserve">битве за Берлин, за Родину. В 2012 </w:t>
      </w:r>
      <w:proofErr w:type="gramStart"/>
      <w:r w:rsidRPr="009015AD">
        <w:rPr>
          <w:sz w:val="28"/>
          <w:szCs w:val="28"/>
        </w:rPr>
        <w:t>году  Н.И.</w:t>
      </w:r>
      <w:proofErr w:type="gramEnd"/>
      <w:r w:rsidRPr="009015AD">
        <w:rPr>
          <w:sz w:val="28"/>
          <w:szCs w:val="28"/>
        </w:rPr>
        <w:t xml:space="preserve"> </w:t>
      </w:r>
      <w:proofErr w:type="spellStart"/>
      <w:r w:rsidRPr="009015AD">
        <w:rPr>
          <w:sz w:val="28"/>
          <w:szCs w:val="28"/>
        </w:rPr>
        <w:t>Масалову</w:t>
      </w:r>
      <w:proofErr w:type="spellEnd"/>
      <w:r w:rsidRPr="009015AD">
        <w:rPr>
          <w:sz w:val="28"/>
          <w:szCs w:val="28"/>
        </w:rPr>
        <w:t xml:space="preserve"> было присвоено звание Героя Кузбасса (посмертно).</w:t>
      </w:r>
    </w:p>
    <w:p w:rsidR="004773CD" w:rsidRPr="003505F9" w:rsidRDefault="004773CD" w:rsidP="004773CD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3505F9">
        <w:rPr>
          <w:color w:val="000000"/>
          <w:sz w:val="28"/>
          <w:szCs w:val="28"/>
        </w:rPr>
        <w:t xml:space="preserve"> </w:t>
      </w:r>
      <w:r w:rsidRPr="003505F9">
        <w:rPr>
          <w:color w:val="000000"/>
          <w:sz w:val="28"/>
          <w:szCs w:val="28"/>
        </w:rPr>
        <w:t>«…Родина подобна огромному дереву, на котором не сосчитать листьев. И все, что мы делаем доброго, прибавляет сил ему.  Но всякое дерево имеет корни. Корни питают дерево, связывают его с землей.  Корни – это то, чем мы жили вчера, год назад, сто, тысячу лет назад, это история – где превыше всего ценилось мужество и патриотизм героев, борющихся за торжество добра и справедливости. Это наши деды и прадеды. Это их дела, молчаливо живущие рядом с нами…» (В. М. Песков) </w:t>
      </w:r>
    </w:p>
    <w:p w:rsidR="004773CD" w:rsidRDefault="004773CD" w:rsidP="004773CD">
      <w:pPr>
        <w:tabs>
          <w:tab w:val="num" w:pos="360"/>
        </w:tabs>
        <w:spacing w:after="0" w:line="360" w:lineRule="auto"/>
        <w:ind w:firstLine="851"/>
      </w:pPr>
    </w:p>
    <w:p w:rsidR="004773CD" w:rsidRDefault="004773CD" w:rsidP="004773CD">
      <w:pPr>
        <w:spacing w:after="0" w:line="360" w:lineRule="auto"/>
      </w:pPr>
    </w:p>
    <w:sectPr w:rsidR="00477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83577A"/>
    <w:multiLevelType w:val="multilevel"/>
    <w:tmpl w:val="C7DA75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9D0"/>
    <w:rsid w:val="000B2542"/>
    <w:rsid w:val="004773CD"/>
    <w:rsid w:val="0098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D69EC-2254-46D1-B160-1B30577E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73CD"/>
    <w:rPr>
      <w:b/>
      <w:bCs/>
    </w:rPr>
  </w:style>
  <w:style w:type="paragraph" w:styleId="a4">
    <w:name w:val="Normal (Web)"/>
    <w:basedOn w:val="a"/>
    <w:uiPriority w:val="99"/>
    <w:unhideWhenUsed/>
    <w:rsid w:val="00477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4773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2022-10-12T09:23:00Z</dcterms:created>
  <dcterms:modified xsi:type="dcterms:W3CDTF">2022-10-12T09:24:00Z</dcterms:modified>
</cp:coreProperties>
</file>